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4240D" w14:textId="77777777" w:rsidR="00F30D6B" w:rsidRDefault="00F30D6B" w:rsidP="008F1334">
      <w:pPr>
        <w:jc w:val="center"/>
        <w:rPr>
          <w:rFonts w:ascii="Arial" w:hAnsi="Arial"/>
          <w:b/>
        </w:rPr>
      </w:pPr>
    </w:p>
    <w:p w14:paraId="2D789B64" w14:textId="4F368333" w:rsidR="008F1334" w:rsidRPr="00F30D6B" w:rsidRDefault="008F1334" w:rsidP="008F1334">
      <w:pPr>
        <w:jc w:val="center"/>
        <w:rPr>
          <w:rFonts w:ascii="Arial" w:hAnsi="Arial"/>
          <w:b/>
        </w:rPr>
      </w:pPr>
      <w:r w:rsidRPr="00F30D6B">
        <w:rPr>
          <w:rFonts w:ascii="Arial" w:hAnsi="Arial"/>
          <w:b/>
        </w:rPr>
        <w:t>Sajtóközlemény</w:t>
      </w:r>
    </w:p>
    <w:p w14:paraId="06EE07F3" w14:textId="670FDE80" w:rsidR="008F1334" w:rsidRPr="00F30D6B" w:rsidRDefault="00940385" w:rsidP="008F1334">
      <w:pPr>
        <w:jc w:val="center"/>
        <w:rPr>
          <w:rFonts w:ascii="Arial" w:hAnsi="Arial"/>
        </w:rPr>
      </w:pPr>
      <w:r>
        <w:rPr>
          <w:rFonts w:ascii="Arial" w:hAnsi="Arial"/>
        </w:rPr>
        <w:t>Uniós támogatásból épít új csarnok</w:t>
      </w:r>
      <w:r w:rsidR="009B63AF">
        <w:rPr>
          <w:rFonts w:ascii="Arial" w:hAnsi="Arial"/>
        </w:rPr>
        <w:t>épületet</w:t>
      </w:r>
      <w:r>
        <w:rPr>
          <w:rFonts w:ascii="Arial" w:hAnsi="Arial"/>
        </w:rPr>
        <w:t xml:space="preserve"> a Keramix Hungary Kft. </w:t>
      </w:r>
    </w:p>
    <w:p w14:paraId="1EEEBD6A" w14:textId="6A92D42D" w:rsidR="00583687" w:rsidRPr="00AE189E" w:rsidRDefault="00940385" w:rsidP="00AE189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color w:val="003399"/>
        </w:rPr>
      </w:pPr>
      <w:r>
        <w:rPr>
          <w:rFonts w:ascii="Arial" w:hAnsi="Arial"/>
        </w:rPr>
        <w:t>A</w:t>
      </w:r>
      <w:r w:rsidR="00C549DC">
        <w:rPr>
          <w:rFonts w:ascii="Arial" w:hAnsi="Arial"/>
        </w:rPr>
        <w:t xml:space="preserve"> LED-gyártással foglalkozó</w:t>
      </w:r>
      <w:r>
        <w:rPr>
          <w:rFonts w:ascii="Arial" w:hAnsi="Arial"/>
        </w:rPr>
        <w:t xml:space="preserve"> Keramix Hungary Kft. a Gazdaságfejlesztési és </w:t>
      </w:r>
      <w:r w:rsidR="00C549DC">
        <w:rPr>
          <w:rFonts w:ascii="Arial" w:hAnsi="Arial"/>
        </w:rPr>
        <w:t xml:space="preserve">Innovációs Operatív Program Plusz keretében elnyert uniós támogatás segítségével egy újonnan épülő gyártócsarnokkal és a beszerzendő </w:t>
      </w:r>
      <w:r w:rsidR="00E02CB2">
        <w:rPr>
          <w:rFonts w:ascii="Arial" w:hAnsi="Arial"/>
        </w:rPr>
        <w:t>automatizáló</w:t>
      </w:r>
      <w:r w:rsidR="00C549DC">
        <w:rPr>
          <w:rFonts w:ascii="Arial" w:hAnsi="Arial"/>
        </w:rPr>
        <w:t xml:space="preserve"> gépekkel gyártási </w:t>
      </w:r>
      <w:r w:rsidR="00E02CB2">
        <w:rPr>
          <w:rFonts w:ascii="Arial" w:hAnsi="Arial"/>
        </w:rPr>
        <w:t>kapacitását</w:t>
      </w:r>
      <w:r w:rsidR="00C549DC">
        <w:rPr>
          <w:rFonts w:ascii="Arial" w:hAnsi="Arial"/>
        </w:rPr>
        <w:t xml:space="preserve"> kívánja növelni, mindazonáltal új munkahelyeket teremteni. Az </w:t>
      </w:r>
      <w:r w:rsidR="00583687">
        <w:rPr>
          <w:rFonts w:ascii="Arial" w:hAnsi="Arial"/>
        </w:rPr>
        <w:t xml:space="preserve">Zöld Nemzeti Bajnokok Program részeként </w:t>
      </w:r>
      <w:r w:rsidR="00C549DC">
        <w:rPr>
          <w:rFonts w:ascii="Arial" w:hAnsi="Arial"/>
        </w:rPr>
        <w:t>elnyert feltételesen vissza nem térítendő támogatás összege 170,81 millió Ft</w:t>
      </w:r>
      <w:r w:rsidR="00583687">
        <w:rPr>
          <w:rFonts w:ascii="Arial" w:hAnsi="Arial"/>
        </w:rPr>
        <w:t>.</w:t>
      </w:r>
    </w:p>
    <w:p w14:paraId="4254A835" w14:textId="0A4C1619" w:rsidR="00583687" w:rsidRDefault="00583687" w:rsidP="00AE189E">
      <w:pPr>
        <w:rPr>
          <w:rFonts w:ascii="Arial" w:hAnsi="Arial"/>
        </w:rPr>
      </w:pPr>
      <w:r>
        <w:rPr>
          <w:rFonts w:ascii="Arial" w:hAnsi="Arial"/>
        </w:rPr>
        <w:t>2004-ben alakult Keramix Hungary Kft., aki 2010-es évek közepétől köszönhetően több körben elnyert uniós támogatási forrásoknak kezdett korábbi kereskedelmi tevékenységét szinte hátrahagyva, LED-fényforrás gyártásába. Kezdeti főleg bérmunka jellegű termelés mellett, 2015-től már saját Keramix Lighting önálló termékcsaládot dobta a cég piacra. Az elmúlt években folyamatosan fejlesztve mind a gyártási technológiát</w:t>
      </w:r>
      <w:r w:rsidR="003F2D42">
        <w:rPr>
          <w:rFonts w:ascii="Arial" w:hAnsi="Arial"/>
        </w:rPr>
        <w:t>, mind a termékcsaládot a hazai LED-gyártás egyedi megrendelésekre fókuszáló meghatározó szereplőjévé vált a cég. „Régóta meg nem valósult álmunk, hogy az egyre növekvő termelési aktivitásunknak és szaporodó modern gépeinknek egy méltó helyet adjunk, ahol a gyártás</w:t>
      </w:r>
      <w:r w:rsidR="003F552A">
        <w:rPr>
          <w:rFonts w:ascii="Arial" w:hAnsi="Arial"/>
        </w:rPr>
        <w:t>t</w:t>
      </w:r>
      <w:r w:rsidR="003F2D42">
        <w:rPr>
          <w:rFonts w:ascii="Arial" w:hAnsi="Arial"/>
        </w:rPr>
        <w:t xml:space="preserve"> sokkal átláthatóbban és hatékonyabban tudjuk végezni. Továbbá mind az alapanyag, mind a készáru készletünk növelésére, s mind egy igazán európai munkakörnyezet kialakítása miatt is fontos</w:t>
      </w:r>
      <w:r w:rsidR="003F552A">
        <w:rPr>
          <w:rFonts w:ascii="Arial" w:hAnsi="Arial"/>
        </w:rPr>
        <w:t xml:space="preserve"> a</w:t>
      </w:r>
      <w:r w:rsidR="003F2D42">
        <w:rPr>
          <w:rFonts w:ascii="Arial" w:hAnsi="Arial"/>
        </w:rPr>
        <w:t xml:space="preserve"> </w:t>
      </w:r>
      <w:r w:rsidR="00AA384A">
        <w:rPr>
          <w:rFonts w:ascii="Arial" w:hAnsi="Arial"/>
        </w:rPr>
        <w:t>fejlesztés” – nyilatkozat Tóth Tamás, a cég ügyvezető tulajdonosa.</w:t>
      </w:r>
    </w:p>
    <w:p w14:paraId="069007D8" w14:textId="2EEA996D" w:rsidR="00AA384A" w:rsidRDefault="00AA384A" w:rsidP="00AE189E">
      <w:pPr>
        <w:rPr>
          <w:rFonts w:ascii="Arial" w:hAnsi="Arial"/>
        </w:rPr>
      </w:pPr>
      <w:r>
        <w:rPr>
          <w:rFonts w:ascii="Arial" w:hAnsi="Arial"/>
        </w:rPr>
        <w:t xml:space="preserve">Céget és megvalósítandó projektet az Iparfejlesztési Közalapítvány szakmai csapata a Zöld Nemzeti Bajnokok program keretében </w:t>
      </w:r>
      <w:r w:rsidR="00113F10">
        <w:rPr>
          <w:rFonts w:ascii="Arial" w:hAnsi="Arial"/>
        </w:rPr>
        <w:t>alapos</w:t>
      </w:r>
      <w:r>
        <w:rPr>
          <w:rFonts w:ascii="Arial" w:hAnsi="Arial"/>
        </w:rPr>
        <w:t xml:space="preserve"> előminősítési eljárásban tartotta érdemesnek támogatásra. A támogatási forrást a Pénzügyiminisztérium a GINOP Plusz-1.3.1-21 felhívás keretében ítélte meg </w:t>
      </w:r>
      <w:r w:rsidR="00CA3699">
        <w:rPr>
          <w:rFonts w:ascii="Arial" w:hAnsi="Arial"/>
        </w:rPr>
        <w:t xml:space="preserve">a Társaságnak – amelynek keretében a felépülő új csarnok mellett egy automata lemeztároló rendszer kerül beszerzésre, ami jelentősen megkönnyíti a fémalapanyag kiszolgálást. </w:t>
      </w:r>
      <w:r w:rsidR="003F552A">
        <w:rPr>
          <w:rFonts w:ascii="Arial" w:hAnsi="Arial"/>
        </w:rPr>
        <w:t xml:space="preserve">Zöldipari szereplőként fontos számunkra a CO2-semleges </w:t>
      </w:r>
      <w:r w:rsidR="00113F10">
        <w:rPr>
          <w:rFonts w:ascii="Arial" w:hAnsi="Arial"/>
        </w:rPr>
        <w:t>működés</w:t>
      </w:r>
      <w:r w:rsidR="003F552A">
        <w:rPr>
          <w:rFonts w:ascii="Arial" w:hAnsi="Arial"/>
        </w:rPr>
        <w:t xml:space="preserve">, így </w:t>
      </w:r>
      <w:r w:rsidR="008E7DEA">
        <w:rPr>
          <w:rFonts w:ascii="Arial" w:hAnsi="Arial"/>
        </w:rPr>
        <w:t xml:space="preserve">áramfogyasztásunk jelentősrészét lefedő napelemes rendszer is helyet kap az új csarnok tetején. </w:t>
      </w:r>
    </w:p>
    <w:p w14:paraId="7DF3AB86" w14:textId="1F4EB750" w:rsidR="00CA3699" w:rsidRDefault="00CA3699" w:rsidP="00AE189E">
      <w:pPr>
        <w:widowControl/>
        <w:shd w:val="clear" w:color="auto" w:fill="FFFFFF"/>
        <w:autoSpaceDE/>
        <w:autoSpaceDN/>
        <w:adjustRightInd/>
        <w:spacing w:after="0"/>
        <w:rPr>
          <w:rFonts w:ascii="Arial" w:hAnsi="Arial"/>
          <w:color w:val="333333"/>
          <w:sz w:val="21"/>
          <w:szCs w:val="21"/>
        </w:rPr>
      </w:pPr>
      <w:r w:rsidRPr="00CA3699">
        <w:rPr>
          <w:rFonts w:ascii="Arial" w:hAnsi="Arial"/>
          <w:color w:val="333333"/>
          <w:sz w:val="21"/>
          <w:szCs w:val="21"/>
        </w:rPr>
        <w:t xml:space="preserve">Az új csarnok adta kapacitásnövekedés </w:t>
      </w:r>
      <w:r w:rsidR="003F552A">
        <w:rPr>
          <w:rFonts w:ascii="Arial" w:hAnsi="Arial"/>
          <w:color w:val="333333"/>
          <w:sz w:val="21"/>
          <w:szCs w:val="21"/>
        </w:rPr>
        <w:t>kiszolgálására az elkövetkezendő évben 3-4 ember felvételét valósítja meg a társaság</w:t>
      </w:r>
      <w:r w:rsidRPr="00CA3699">
        <w:rPr>
          <w:rFonts w:ascii="Arial" w:hAnsi="Arial"/>
          <w:color w:val="333333"/>
          <w:sz w:val="21"/>
          <w:szCs w:val="21"/>
        </w:rPr>
        <w:t xml:space="preserve">. A csarnok megépítésére </w:t>
      </w:r>
      <w:r>
        <w:rPr>
          <w:rFonts w:ascii="Arial" w:hAnsi="Arial"/>
          <w:color w:val="333333"/>
          <w:sz w:val="21"/>
          <w:szCs w:val="21"/>
        </w:rPr>
        <w:t xml:space="preserve">a generál </w:t>
      </w:r>
      <w:r w:rsidRPr="00CA3699">
        <w:rPr>
          <w:rFonts w:ascii="Arial" w:hAnsi="Arial"/>
          <w:color w:val="333333"/>
          <w:sz w:val="21"/>
          <w:szCs w:val="21"/>
        </w:rPr>
        <w:t>kivitelezővel</w:t>
      </w:r>
      <w:r>
        <w:rPr>
          <w:rFonts w:ascii="Arial" w:hAnsi="Arial"/>
          <w:color w:val="333333"/>
          <w:sz w:val="21"/>
          <w:szCs w:val="21"/>
        </w:rPr>
        <w:t xml:space="preserve"> a szerződést a napokban írták alá, </w:t>
      </w:r>
      <w:r w:rsidRPr="00CA3699">
        <w:rPr>
          <w:rFonts w:ascii="Arial" w:hAnsi="Arial"/>
          <w:color w:val="333333"/>
          <w:sz w:val="21"/>
          <w:szCs w:val="21"/>
        </w:rPr>
        <w:t xml:space="preserve">a munkálatok </w:t>
      </w:r>
      <w:r w:rsidR="003F552A">
        <w:rPr>
          <w:rFonts w:ascii="Arial" w:hAnsi="Arial"/>
          <w:color w:val="333333"/>
          <w:sz w:val="21"/>
          <w:szCs w:val="21"/>
        </w:rPr>
        <w:t>május hónapban megkezdődnek</w:t>
      </w:r>
      <w:r w:rsidRPr="00CA3699">
        <w:rPr>
          <w:rFonts w:ascii="Arial" w:hAnsi="Arial"/>
          <w:color w:val="333333"/>
          <w:sz w:val="21"/>
          <w:szCs w:val="21"/>
        </w:rPr>
        <w:t xml:space="preserve"> a tervek szerint</w:t>
      </w:r>
      <w:r>
        <w:rPr>
          <w:rFonts w:ascii="Arial" w:hAnsi="Arial"/>
          <w:color w:val="333333"/>
          <w:sz w:val="21"/>
          <w:szCs w:val="21"/>
        </w:rPr>
        <w:t xml:space="preserve"> 2023. év közepéig befejezésre kerül</w:t>
      </w:r>
      <w:r w:rsidR="003F552A">
        <w:rPr>
          <w:rFonts w:ascii="Arial" w:hAnsi="Arial"/>
          <w:color w:val="333333"/>
          <w:sz w:val="21"/>
          <w:szCs w:val="21"/>
        </w:rPr>
        <w:t xml:space="preserve"> a teljes projekt.</w:t>
      </w:r>
    </w:p>
    <w:p w14:paraId="29DB2A7E" w14:textId="718B884D" w:rsidR="003F552A" w:rsidRPr="00CA3699" w:rsidRDefault="003F552A" w:rsidP="00AE189E">
      <w:pPr>
        <w:widowControl/>
        <w:shd w:val="clear" w:color="auto" w:fill="FFFFFF"/>
        <w:autoSpaceDE/>
        <w:autoSpaceDN/>
        <w:adjustRightInd/>
        <w:spacing w:after="0"/>
        <w:rPr>
          <w:rFonts w:ascii="Arial" w:hAnsi="Arial"/>
          <w:color w:val="333333"/>
          <w:sz w:val="21"/>
          <w:szCs w:val="21"/>
        </w:rPr>
      </w:pPr>
      <w:r>
        <w:rPr>
          <w:rFonts w:ascii="Arial" w:hAnsi="Arial"/>
          <w:color w:val="333333"/>
          <w:sz w:val="21"/>
          <w:szCs w:val="21"/>
        </w:rPr>
        <w:t xml:space="preserve">Beruházás hatására a Társaság kezdetben 30, majd a projekt követő 2. év végére már 50%-os árbevétel növekedéssel számol. </w:t>
      </w:r>
    </w:p>
    <w:p w14:paraId="080832B0" w14:textId="2E784034" w:rsidR="00CA3699" w:rsidRDefault="00CA3699" w:rsidP="00AE189E">
      <w:pPr>
        <w:widowControl/>
        <w:shd w:val="clear" w:color="auto" w:fill="FFFFFF"/>
        <w:autoSpaceDE/>
        <w:autoSpaceDN/>
        <w:adjustRightInd/>
        <w:spacing w:after="0"/>
        <w:rPr>
          <w:rFonts w:ascii="Arial" w:hAnsi="Arial"/>
          <w:color w:val="333333"/>
          <w:sz w:val="21"/>
          <w:szCs w:val="21"/>
        </w:rPr>
      </w:pPr>
      <w:r w:rsidRPr="00CA3699">
        <w:rPr>
          <w:rFonts w:ascii="Arial" w:hAnsi="Arial"/>
          <w:color w:val="333333"/>
          <w:sz w:val="21"/>
          <w:szCs w:val="21"/>
        </w:rPr>
        <w:t xml:space="preserve">A cég a támogatott beruházástól az árbevétel kezdetben </w:t>
      </w:r>
      <w:r w:rsidR="00E201E6">
        <w:rPr>
          <w:rFonts w:ascii="Arial" w:hAnsi="Arial"/>
          <w:color w:val="333333"/>
          <w:sz w:val="21"/>
          <w:szCs w:val="21"/>
        </w:rPr>
        <w:t>3</w:t>
      </w:r>
      <w:r w:rsidRPr="00CA3699">
        <w:rPr>
          <w:rFonts w:ascii="Arial" w:hAnsi="Arial"/>
          <w:color w:val="333333"/>
          <w:sz w:val="21"/>
          <w:szCs w:val="21"/>
        </w:rPr>
        <w:t>0, majd a beindítást követő 2-3 évben, akár 100 %-os növekedését vár</w:t>
      </w:r>
      <w:r w:rsidR="008233EB">
        <w:rPr>
          <w:rFonts w:ascii="Arial" w:hAnsi="Arial"/>
          <w:color w:val="333333"/>
          <w:sz w:val="21"/>
          <w:szCs w:val="21"/>
        </w:rPr>
        <w:t>.</w:t>
      </w:r>
    </w:p>
    <w:p w14:paraId="7392EB2C" w14:textId="7532C3E6" w:rsidR="008E7DEA" w:rsidRDefault="008E7DEA" w:rsidP="00AE189E">
      <w:pPr>
        <w:widowControl/>
        <w:shd w:val="clear" w:color="auto" w:fill="FFFFFF"/>
        <w:autoSpaceDE/>
        <w:autoSpaceDN/>
        <w:adjustRightInd/>
        <w:spacing w:after="0"/>
        <w:rPr>
          <w:rFonts w:ascii="Arial" w:hAnsi="Arial"/>
          <w:color w:val="333333"/>
          <w:sz w:val="21"/>
          <w:szCs w:val="21"/>
        </w:rPr>
      </w:pPr>
      <w:r>
        <w:rPr>
          <w:rFonts w:ascii="Arial" w:hAnsi="Arial"/>
          <w:color w:val="333333"/>
          <w:sz w:val="21"/>
          <w:szCs w:val="21"/>
        </w:rPr>
        <w:t xml:space="preserve">„Tudatos döntés volt 2014-ben a cég </w:t>
      </w:r>
      <w:r w:rsidR="00AE189E">
        <w:rPr>
          <w:rFonts w:ascii="Arial" w:hAnsi="Arial"/>
          <w:color w:val="333333"/>
          <w:sz w:val="21"/>
          <w:szCs w:val="21"/>
        </w:rPr>
        <w:t>működésének</w:t>
      </w:r>
      <w:r>
        <w:rPr>
          <w:rFonts w:ascii="Arial" w:hAnsi="Arial"/>
          <w:color w:val="333333"/>
          <w:sz w:val="21"/>
          <w:szCs w:val="21"/>
        </w:rPr>
        <w:t xml:space="preserve"> a </w:t>
      </w:r>
      <w:r w:rsidR="00AE189E">
        <w:rPr>
          <w:rFonts w:ascii="Arial" w:hAnsi="Arial"/>
          <w:color w:val="333333"/>
          <w:sz w:val="21"/>
          <w:szCs w:val="21"/>
        </w:rPr>
        <w:t>kiváló</w:t>
      </w:r>
      <w:r>
        <w:rPr>
          <w:rFonts w:ascii="Arial" w:hAnsi="Arial"/>
          <w:color w:val="333333"/>
          <w:sz w:val="21"/>
          <w:szCs w:val="21"/>
        </w:rPr>
        <w:t xml:space="preserve"> adottságokkal – autópályák és főváros közelsége, kedvező vállalkozói környezet – rendelkező Martonvásárra való áthelyezése</w:t>
      </w:r>
      <w:r w:rsidR="008233EB">
        <w:rPr>
          <w:rFonts w:ascii="Arial" w:hAnsi="Arial"/>
          <w:color w:val="333333"/>
          <w:sz w:val="21"/>
          <w:szCs w:val="21"/>
        </w:rPr>
        <w:t>.</w:t>
      </w:r>
      <w:r>
        <w:rPr>
          <w:rFonts w:ascii="Arial" w:hAnsi="Arial"/>
          <w:color w:val="333333"/>
          <w:sz w:val="21"/>
          <w:szCs w:val="21"/>
        </w:rPr>
        <w:t xml:space="preserve"> Hosszútávon gondolkodunk ebben a desztinációban, hisz</w:t>
      </w:r>
      <w:r w:rsidR="00113F10">
        <w:rPr>
          <w:rFonts w:ascii="Arial" w:hAnsi="Arial"/>
          <w:color w:val="333333"/>
          <w:sz w:val="21"/>
          <w:szCs w:val="21"/>
        </w:rPr>
        <w:t>en</w:t>
      </w:r>
      <w:r>
        <w:rPr>
          <w:rFonts w:ascii="Arial" w:hAnsi="Arial"/>
          <w:color w:val="333333"/>
          <w:sz w:val="21"/>
          <w:szCs w:val="21"/>
        </w:rPr>
        <w:t xml:space="preserve"> jó döntésnek bizonyult immáron 8 éve is ez a lépés.” – tette még hozzá az ügyvezető. </w:t>
      </w:r>
    </w:p>
    <w:p w14:paraId="4DA656A1" w14:textId="01563E53" w:rsidR="00AE189E" w:rsidRDefault="00AE189E" w:rsidP="00AE189E">
      <w:pPr>
        <w:widowControl/>
        <w:shd w:val="clear" w:color="auto" w:fill="FFFFFF"/>
        <w:autoSpaceDE/>
        <w:autoSpaceDN/>
        <w:adjustRightInd/>
        <w:spacing w:after="0"/>
        <w:rPr>
          <w:rFonts w:ascii="Arial" w:hAnsi="Arial"/>
          <w:color w:val="333333"/>
          <w:sz w:val="21"/>
          <w:szCs w:val="21"/>
        </w:rPr>
      </w:pPr>
    </w:p>
    <w:p w14:paraId="10732F7D" w14:textId="370A5855" w:rsidR="008F1334" w:rsidRPr="00F30D6B" w:rsidRDefault="008F1334" w:rsidP="00AE189E">
      <w:pPr>
        <w:rPr>
          <w:rFonts w:ascii="Arial" w:hAnsi="Arial"/>
        </w:rPr>
      </w:pPr>
      <w:r w:rsidRPr="00F30D6B">
        <w:rPr>
          <w:rFonts w:ascii="Arial" w:hAnsi="Arial"/>
        </w:rPr>
        <w:t xml:space="preserve">A projektről bővebb információt a </w:t>
      </w:r>
      <w:r w:rsidR="00AE189E">
        <w:rPr>
          <w:rFonts w:ascii="Arial" w:hAnsi="Arial"/>
        </w:rPr>
        <w:t>www.keramix.hu/ginopplusz</w:t>
      </w:r>
      <w:r w:rsidRPr="00F30D6B">
        <w:rPr>
          <w:rFonts w:ascii="Arial" w:hAnsi="Arial"/>
        </w:rPr>
        <w:t xml:space="preserve"> oldalon olvashatnak.</w:t>
      </w:r>
    </w:p>
    <w:p w14:paraId="2DF196B8" w14:textId="77777777" w:rsidR="008F1334" w:rsidRPr="00F30D6B" w:rsidRDefault="008F1334" w:rsidP="008F1334">
      <w:pPr>
        <w:rPr>
          <w:rFonts w:ascii="Arial" w:hAnsi="Arial"/>
          <w:b/>
          <w:color w:val="003399"/>
        </w:rPr>
      </w:pPr>
      <w:r w:rsidRPr="00F30D6B">
        <w:rPr>
          <w:rFonts w:ascii="Arial" w:hAnsi="Arial"/>
          <w:b/>
          <w:color w:val="003399"/>
        </w:rPr>
        <w:t xml:space="preserve">További információ kérhető: </w:t>
      </w:r>
    </w:p>
    <w:p w14:paraId="282FCF30" w14:textId="13DAC228" w:rsidR="008F1334" w:rsidRPr="00F30D6B" w:rsidRDefault="00AE189E" w:rsidP="008F1334">
      <w:pPr>
        <w:rPr>
          <w:rFonts w:ascii="Arial" w:hAnsi="Arial"/>
        </w:rPr>
      </w:pPr>
      <w:r>
        <w:rPr>
          <w:rFonts w:ascii="Arial" w:hAnsi="Arial"/>
        </w:rPr>
        <w:t xml:space="preserve">Tóth Tamás, </w:t>
      </w:r>
      <w:r w:rsidR="00E02CB2">
        <w:rPr>
          <w:rFonts w:ascii="Arial" w:hAnsi="Arial"/>
        </w:rPr>
        <w:t>üg</w:t>
      </w:r>
      <w:r>
        <w:rPr>
          <w:rFonts w:ascii="Arial" w:hAnsi="Arial"/>
        </w:rPr>
        <w:t xml:space="preserve">yvezető – email: </w:t>
      </w:r>
      <w:r w:rsidR="001F6723">
        <w:rPr>
          <w:rFonts w:ascii="Arial" w:hAnsi="Arial"/>
        </w:rPr>
        <w:t>keramix@keramix.hu</w:t>
      </w:r>
      <w:r>
        <w:rPr>
          <w:rFonts w:ascii="Arial" w:hAnsi="Arial"/>
        </w:rPr>
        <w:t>, telefonszám:</w:t>
      </w:r>
      <w:r w:rsidR="00113F10">
        <w:rPr>
          <w:rFonts w:ascii="Arial" w:hAnsi="Arial"/>
        </w:rPr>
        <w:t xml:space="preserve"> </w:t>
      </w:r>
      <w:r w:rsidR="001F6723">
        <w:rPr>
          <w:rFonts w:ascii="Arial" w:hAnsi="Arial"/>
        </w:rPr>
        <w:t>+36 702857023</w:t>
      </w:r>
    </w:p>
    <w:sectPr w:rsidR="008F1334" w:rsidRPr="00F30D6B" w:rsidSect="00F30D6B">
      <w:headerReference w:type="default" r:id="rId7"/>
      <w:pgSz w:w="11906" w:h="16838" w:code="9"/>
      <w:pgMar w:top="1418" w:right="1418" w:bottom="1418" w:left="1418" w:header="19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41F7D" w14:textId="77777777" w:rsidR="00154B6A" w:rsidRDefault="00154B6A" w:rsidP="00F30D6B">
      <w:pPr>
        <w:spacing w:after="0"/>
      </w:pPr>
      <w:r>
        <w:separator/>
      </w:r>
    </w:p>
  </w:endnote>
  <w:endnote w:type="continuationSeparator" w:id="0">
    <w:p w14:paraId="766289F5" w14:textId="77777777" w:rsidR="00154B6A" w:rsidRDefault="00154B6A" w:rsidP="00F30D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FE375" w14:textId="77777777" w:rsidR="00154B6A" w:rsidRDefault="00154B6A" w:rsidP="00F30D6B">
      <w:pPr>
        <w:spacing w:after="0"/>
      </w:pPr>
      <w:r>
        <w:separator/>
      </w:r>
    </w:p>
  </w:footnote>
  <w:footnote w:type="continuationSeparator" w:id="0">
    <w:p w14:paraId="4FF38816" w14:textId="77777777" w:rsidR="00154B6A" w:rsidRDefault="00154B6A" w:rsidP="00F30D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11F4C" w14:textId="4392FFA2" w:rsidR="00F30D6B" w:rsidRDefault="00F30D6B">
    <w:pPr>
      <w:pStyle w:val="lfej"/>
    </w:pPr>
    <w:r>
      <w:rPr>
        <w:noProof/>
      </w:rPr>
      <w:drawing>
        <wp:anchor distT="0" distB="0" distL="114300" distR="114300" simplePos="0" relativeHeight="251664896" behindDoc="0" locked="0" layoutInCell="1" allowOverlap="1" wp14:anchorId="7965B5AD" wp14:editId="29E4C7E1">
          <wp:simplePos x="0" y="0"/>
          <wp:positionH relativeFrom="column">
            <wp:posOffset>-693601</wp:posOffset>
          </wp:positionH>
          <wp:positionV relativeFrom="paragraph">
            <wp:posOffset>-1018243</wp:posOffset>
          </wp:positionV>
          <wp:extent cx="3934800" cy="1123581"/>
          <wp:effectExtent l="0" t="0" r="889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4800" cy="1123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30940"/>
    <w:multiLevelType w:val="hybridMultilevel"/>
    <w:tmpl w:val="26469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6339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334"/>
    <w:rsid w:val="00113F10"/>
    <w:rsid w:val="00132AF3"/>
    <w:rsid w:val="00154B6A"/>
    <w:rsid w:val="00182253"/>
    <w:rsid w:val="001F6723"/>
    <w:rsid w:val="00252631"/>
    <w:rsid w:val="003F2D42"/>
    <w:rsid w:val="003F552A"/>
    <w:rsid w:val="004674DD"/>
    <w:rsid w:val="004833A3"/>
    <w:rsid w:val="00490283"/>
    <w:rsid w:val="00531F0B"/>
    <w:rsid w:val="00566829"/>
    <w:rsid w:val="00583687"/>
    <w:rsid w:val="005E6F47"/>
    <w:rsid w:val="00613E6C"/>
    <w:rsid w:val="006464C1"/>
    <w:rsid w:val="00745F1C"/>
    <w:rsid w:val="007A3838"/>
    <w:rsid w:val="008233EB"/>
    <w:rsid w:val="0084308F"/>
    <w:rsid w:val="00850615"/>
    <w:rsid w:val="0086363D"/>
    <w:rsid w:val="008E7DEA"/>
    <w:rsid w:val="008F1334"/>
    <w:rsid w:val="008F76CA"/>
    <w:rsid w:val="009364F4"/>
    <w:rsid w:val="00940385"/>
    <w:rsid w:val="009B63AF"/>
    <w:rsid w:val="009D6A4A"/>
    <w:rsid w:val="00A9763C"/>
    <w:rsid w:val="00AA384A"/>
    <w:rsid w:val="00AE189E"/>
    <w:rsid w:val="00B96C7D"/>
    <w:rsid w:val="00C011D9"/>
    <w:rsid w:val="00C549DC"/>
    <w:rsid w:val="00CA3699"/>
    <w:rsid w:val="00CB1B5A"/>
    <w:rsid w:val="00DA0CB5"/>
    <w:rsid w:val="00DF7932"/>
    <w:rsid w:val="00E02CB2"/>
    <w:rsid w:val="00E201E6"/>
    <w:rsid w:val="00EB546A"/>
    <w:rsid w:val="00F04900"/>
    <w:rsid w:val="00F30D6B"/>
    <w:rsid w:val="00F63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B8E9A"/>
  <w15:docId w15:val="{18A8062E-DD15-487E-975F-444AB3B8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F133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33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8233EB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233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2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Diána</dc:creator>
  <cp:lastModifiedBy>Vathy Szonja - FMKIK</cp:lastModifiedBy>
  <cp:revision>4</cp:revision>
  <dcterms:created xsi:type="dcterms:W3CDTF">2022-05-20T12:09:00Z</dcterms:created>
  <dcterms:modified xsi:type="dcterms:W3CDTF">2022-05-20T12:11:00Z</dcterms:modified>
</cp:coreProperties>
</file>