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253B87" w14:textId="77777777" w:rsidR="00152C97" w:rsidRPr="00152C97" w:rsidRDefault="00152C97" w:rsidP="00152C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</w:t>
      </w:r>
    </w:p>
    <w:p w14:paraId="606991E4" w14:textId="77777777" w:rsidR="00152C97" w:rsidRPr="00152C97" w:rsidRDefault="00152C97" w:rsidP="00152C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6A48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Adatkezelési tájékoztatás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(</w:t>
      </w:r>
      <w:r w:rsidR="005E2D8B">
        <w:rPr>
          <w:rFonts w:ascii="Times New Roman" w:hAnsi="Times New Roman" w:cs="Times New Roman"/>
          <w:sz w:val="24"/>
          <w:szCs w:val="24"/>
        </w:rPr>
        <w:t>ágazati alapvizsga vizsgaelnöki</w:t>
      </w:r>
      <w:r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delegáláshoz kapcsolódó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feladatok kapcsán)</w:t>
      </w:r>
    </w:p>
    <w:p w14:paraId="4D0ECE97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adatkezelőnek és képviselőjének neve és elérhetőségei</w:t>
      </w:r>
    </w:p>
    <w:p w14:paraId="4C184CDF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Közös adatkezelők: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152C97" w:rsidRPr="00152C97" w14:paraId="0433E4BD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49F4EE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 Magyar Kereskedelmi és Iparkamara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463A35" w14:textId="2D26EE30" w:rsidR="00152C97" w:rsidRPr="00152C97" w:rsidRDefault="00076FB9" w:rsidP="005347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Fejér Megyei </w:t>
            </w: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Kereskedelmi és Iparkamara</w:t>
            </w:r>
          </w:p>
        </w:tc>
      </w:tr>
      <w:tr w:rsidR="00152C97" w:rsidRPr="00152C97" w14:paraId="5D7F182D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DAE633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Székhely: 1054 Budapest, Szabadság tér 7.</w:t>
            </w:r>
          </w:p>
          <w:p w14:paraId="49BE0D91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Képviseli: Dr. Parragh László - elnök; Dunai Péter - főtitkár</w:t>
            </w:r>
          </w:p>
          <w:p w14:paraId="1B1B41C1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474-5100</w:t>
            </w:r>
          </w:p>
          <w:p w14:paraId="7FB646ED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mkik@mkik.hu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92A869" w14:textId="77777777" w:rsidR="00076FB9" w:rsidRPr="00152C97" w:rsidRDefault="00076FB9" w:rsidP="00076F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Székhely: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8000 Székesfehérvár, Hosszúsétatér 4-6.</w:t>
            </w:r>
          </w:p>
          <w:p w14:paraId="284975A5" w14:textId="77777777" w:rsidR="00076FB9" w:rsidRPr="00152C97" w:rsidRDefault="00076FB9" w:rsidP="00076F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Képviseli: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Radetzky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Jenő</w:t>
            </w:r>
          </w:p>
          <w:p w14:paraId="31722832" w14:textId="77777777" w:rsidR="00076FB9" w:rsidRPr="00152C97" w:rsidRDefault="00076FB9" w:rsidP="00076F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Telefonszám: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06-22-510-339</w:t>
            </w:r>
          </w:p>
          <w:p w14:paraId="65A23AF3" w14:textId="77777777" w:rsidR="00076FB9" w:rsidRPr="00152C97" w:rsidRDefault="00076FB9" w:rsidP="00076F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E-mail: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fmkik@fmkik.hu</w:t>
            </w:r>
          </w:p>
          <w:p w14:paraId="7A5301F5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</w:tbl>
    <w:p w14:paraId="6FCF6012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</w:p>
    <w:p w14:paraId="01A577B2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2.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adatvédelmi tisztviselő elérhetőségei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152C97" w:rsidRPr="00152C97" w14:paraId="49974F5C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EDA388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        Magyar Kereskedelmi és Iparkamara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A77745" w14:textId="526470E2" w:rsidR="00152C97" w:rsidRPr="00152C97" w:rsidRDefault="00076FB9" w:rsidP="005347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Fejér </w:t>
            </w: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Megyei Kereskedelmi és Iparkamara</w:t>
            </w:r>
          </w:p>
        </w:tc>
      </w:tr>
      <w:tr w:rsidR="00152C97" w:rsidRPr="00152C97" w14:paraId="5FE3F763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CC463A" w14:textId="5689480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dr. </w:t>
            </w:r>
            <w:r w:rsidR="007868B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Szomolányi Adrienn</w:t>
            </w:r>
          </w:p>
          <w:p w14:paraId="53AEF5B0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474-5194</w:t>
            </w:r>
          </w:p>
          <w:p w14:paraId="7A1439E0" w14:textId="219E3572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dpo@mkik.hu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467B54" w14:textId="77777777" w:rsidR="00076FB9" w:rsidRPr="00152C97" w:rsidRDefault="00076FB9" w:rsidP="00076F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Péterffy Ildikó</w:t>
            </w:r>
          </w:p>
          <w:p w14:paraId="7D580EB1" w14:textId="77777777" w:rsidR="00076FB9" w:rsidRPr="00152C97" w:rsidRDefault="00076FB9" w:rsidP="00076F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Telefonszám: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06-22-510-339</w:t>
            </w:r>
          </w:p>
          <w:p w14:paraId="24F4D6DF" w14:textId="28BBF92B" w:rsidR="00152C97" w:rsidRPr="00152C97" w:rsidRDefault="00076FB9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E-mail: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fmkik@fmkik.hu</w:t>
            </w:r>
          </w:p>
        </w:tc>
      </w:tr>
    </w:tbl>
    <w:p w14:paraId="47966AA7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közös adatkezelők közötti megállapodás megkötése folyamatban van, de ettől függetlenül az érintett a GDPR 26. cikk (3) bekezdése értelmében mindegyik adatkezelő vonatkozásában és mindegyik adatkezelővel szemben gyakorolhatja az e rendelet szerinti jogait.</w:t>
      </w:r>
    </w:p>
    <w:p w14:paraId="708672C4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3.         A személyes adatok kezelésének célja</w:t>
      </w:r>
      <w:bookmarkStart w:id="0" w:name="_GoBack"/>
      <w:bookmarkEnd w:id="0"/>
    </w:p>
    <w:p w14:paraId="70EDAAD5" w14:textId="1F50F2C2" w:rsidR="00152C97" w:rsidRPr="00152C97" w:rsidRDefault="005E2D8B" w:rsidP="00152C97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ágazati alapvizsga vizsgaelnöki</w:t>
      </w:r>
      <w:r w:rsidR="00152C97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delegálás feladatának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teljesítése</w:t>
      </w:r>
      <w:r w:rsidR="00057F41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</w:t>
      </w:r>
      <w:r w:rsidR="00057F41" w:rsidRPr="00057F41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2019. évi LXXX. törvény 91. § (3) bekezdés </w:t>
      </w:r>
      <w:r w:rsidR="00057F41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alapján.</w:t>
      </w:r>
    </w:p>
    <w:p w14:paraId="68BFA14A" w14:textId="77777777" w:rsidR="005347C7" w:rsidRDefault="005347C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</w:p>
    <w:p w14:paraId="1A9B9416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4.         A kezelt személyes adatok</w:t>
      </w:r>
    </w:p>
    <w:p w14:paraId="5D8CE1AA" w14:textId="7F7DCC6C" w:rsidR="00152C97" w:rsidRPr="00152C97" w:rsidRDefault="005E2D8B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 xml:space="preserve">Az ágazati alapvizsga vizsgaelnöki </w:t>
      </w:r>
      <w:r w:rsidR="006119DC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delegálási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ellátása céljából a vizsgaszervező intézmény részére az érintett 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és a területi kamara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által létre jött felkéréséről készített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tájékoztató levél kiküldéséhez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ükséges adatok: név, születéskori név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állandó lakcím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telefonszám, e-mail cím</w:t>
      </w:r>
      <w:r w:rsidR="008F591F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és a pályázatban meghatározott adatok.</w:t>
      </w:r>
    </w:p>
    <w:p w14:paraId="00BA1027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5.         Az adatkezelés jogalapja</w:t>
      </w:r>
    </w:p>
    <w:p w14:paraId="6A874F44" w14:textId="04A5915A" w:rsidR="007868B8" w:rsidRPr="006A48AB" w:rsidRDefault="005D6A69" w:rsidP="007868B8">
      <w:pPr>
        <w:spacing w:before="100" w:beforeAutospacing="1" w:after="100" w:afterAutospacing="1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A48AB">
        <w:rPr>
          <w:rFonts w:ascii="Times New Roman" w:hAnsi="Times New Roman" w:cs="Times New Roman"/>
          <w:sz w:val="24"/>
          <w:szCs w:val="24"/>
        </w:rPr>
        <w:t>A szakképzésről szóló 2019. évi LXXX. törvény 9</w:t>
      </w:r>
      <w:r w:rsidR="005E2D8B" w:rsidRPr="006A48AB">
        <w:rPr>
          <w:rFonts w:ascii="Times New Roman" w:hAnsi="Times New Roman" w:cs="Times New Roman"/>
          <w:sz w:val="24"/>
          <w:szCs w:val="24"/>
        </w:rPr>
        <w:t>1</w:t>
      </w:r>
      <w:r w:rsidRPr="006A48AB">
        <w:rPr>
          <w:rFonts w:ascii="Times New Roman" w:hAnsi="Times New Roman" w:cs="Times New Roman"/>
          <w:sz w:val="24"/>
          <w:szCs w:val="24"/>
        </w:rPr>
        <w:t xml:space="preserve">. § </w:t>
      </w:r>
      <w:r w:rsidR="006A48AB">
        <w:rPr>
          <w:rFonts w:ascii="Times New Roman" w:hAnsi="Times New Roman" w:cs="Times New Roman"/>
          <w:sz w:val="24"/>
          <w:szCs w:val="24"/>
        </w:rPr>
        <w:t xml:space="preserve">bekezdése alapján az </w:t>
      </w:r>
      <w:r w:rsidRPr="006A48AB">
        <w:rPr>
          <w:rFonts w:ascii="Times New Roman" w:hAnsi="Times New Roman" w:cs="Times New Roman"/>
          <w:sz w:val="24"/>
          <w:szCs w:val="24"/>
        </w:rPr>
        <w:t xml:space="preserve">(1) </w:t>
      </w:r>
      <w:r w:rsidR="007868B8" w:rsidRPr="007868B8">
        <w:rPr>
          <w:rFonts w:ascii="Times New Roman" w:hAnsi="Times New Roman" w:cs="Times New Roman"/>
          <w:sz w:val="24"/>
          <w:szCs w:val="24"/>
        </w:rPr>
        <w:t>Az ágazati alapvizsga a tanulónak, illetve a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képzésben részt vevő személynek az adott ágazatban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történő munkavégzéshez szükséges szakmai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alaptudását és kompetenciáit méri. A tanuló, illetve a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képzésben részt vevő személy az ágazati alapoktatás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elvégzését követően tehet ágazati alapvizsgát.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(2) Az ágazati alapvizsga az adott ágazatba tartozó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valamennyi szakma tekintetében azonos szakmai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tartalmát a képzési és kimeneti követelmények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határozzák meg.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(3) A szakképző intézmény által szervezett ágazati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alapvizsgát a szakképző intézmény oktatóiból és az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elnökből álló vizsgabizottság előtt kell letenni. A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vizsgabizottság elnökét a szakképző intézmény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feladatellátási helye szerint illetékes területi gazdasági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kamara delegálja. A vizsgabizottság elnöke a Kormány</w:t>
      </w:r>
      <w:r w:rsidR="007868B8">
        <w:rPr>
          <w:rFonts w:ascii="Times New Roman" w:hAnsi="Times New Roman" w:cs="Times New Roman"/>
          <w:sz w:val="24"/>
          <w:szCs w:val="24"/>
        </w:rPr>
        <w:t xml:space="preserve"> </w:t>
      </w:r>
      <w:r w:rsidR="007868B8" w:rsidRPr="007868B8">
        <w:rPr>
          <w:rFonts w:ascii="Times New Roman" w:hAnsi="Times New Roman" w:cs="Times New Roman"/>
          <w:sz w:val="24"/>
          <w:szCs w:val="24"/>
        </w:rPr>
        <w:t>rendeletében meghatározott díjazásra jogosult.</w:t>
      </w:r>
    </w:p>
    <w:p w14:paraId="0FAD0EAA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2016/679 (EU) rendelet (általános adatvédelmi rendelet, GDPR) 6. cikk (1) bekezdés e) pontja értelmében a személyes adatok kezelése jogszerű, ha az adatkezelés közérdekű vagy az adatkezelőre ruházott közhatalmi jogosítvány gyakorlásának keretében végzett feladat végrehajtásához szükséges.</w:t>
      </w:r>
    </w:p>
    <w:p w14:paraId="7D1840F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6.         A személyes adatok kezelésének címzettjei</w:t>
      </w:r>
    </w:p>
    <w:p w14:paraId="2681EA5A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Oktatási és képzési osztályvezető, az oktatási és képzési igazgató, a közös adatkezelő 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vizsgadelegálással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és pénzügyi elszámolással kapcsolatos feladatokat ellátó munkavállalói és adatfeldolgozói, rendszergazda, a feladatuk ellátásához szükséges, indokolt mértékben.</w:t>
      </w:r>
    </w:p>
    <w:p w14:paraId="61083A43" w14:textId="77777777" w:rsidR="00152C97" w:rsidRPr="00152C97" w:rsidRDefault="006A48AB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közös adatkezelők az ágazati alapvizsga vizsgaelnöki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delegálási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vonatkozóan megadott személyes adatokat ellenőrzés céljából harmadik személynek (a támogató minisztériumnak, valamint a támogatás felhasználását vizsgáló szerveknek) továbbadhatják.</w:t>
      </w:r>
    </w:p>
    <w:p w14:paraId="13B005B1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7.         A személyes adatok kezelésének időtartama</w:t>
      </w:r>
    </w:p>
    <w:p w14:paraId="62D7199C" w14:textId="6C408CB2" w:rsidR="00152C97" w:rsidRPr="00152C97" w:rsidRDefault="00BE7F9D" w:rsidP="00A816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bookmarkStart w:id="1" w:name="_Hlk126136812"/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Adatkezelő a személyes adatokat 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(</w:t>
      </w:r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)</w:t>
      </w:r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8F591F" w:rsidRPr="008F591F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GFA-KA-KIM-17/2022</w:t>
      </w:r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számú támogat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ó</w:t>
      </w:r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okirat</w:t>
      </w:r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teljesítése értelmében a Támogatott által készített beszámolójának Támogató általi elfogadásától számított 10 évig köteles megőrizni</w:t>
      </w:r>
      <w:bookmarkEnd w:id="1"/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</w:t>
      </w:r>
    </w:p>
    <w:p w14:paraId="70FE6C5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8.         Az érintett jogai</w:t>
      </w:r>
    </w:p>
    <w:p w14:paraId="6B8FD478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GDPR-ban foglaltak szerint kérelmezheti az adatkezelőtől a rá vonatkozó személyes adatokhoz való hozzáférést, azok helyesbítését, kezelésüknek korlátozását, megilleti a tiltakozáshoz való jog. Az érintett a GDPR-ban foglaltak szerint másolatot kérhet továbbá a közös adatkezelőktől a nyilvántartott személyes adatairól, továbbá megilleti az adathordozhatósághoz való jog. </w:t>
      </w:r>
    </w:p>
    <w:p w14:paraId="07D6F1B7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Az érintett a személyes adatok törlését nem kérelmezheti, tekintettel arra, hogy a GDPR 17. cikk (3) bekezdés b) pontja értelmében az adatkezelés közérdekből vagy az adatkezelőre ruházott közhatalmi jogosítvány gyakorlása keretében végzett feladat végrehajtása céljából szükséges</w:t>
      </w:r>
      <w:r w:rsidRPr="00152C97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.</w:t>
      </w:r>
    </w:p>
    <w:p w14:paraId="5C039F2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9.         A panasz benyújtásának joga</w:t>
      </w:r>
    </w:p>
    <w:p w14:paraId="2F1A761C" w14:textId="5838B456" w:rsidR="00BE7F9D" w:rsidRDefault="00BE7F9D" w:rsidP="006E27BD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bookmarkStart w:id="2" w:name="_Hlk126136862"/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Adatkezelő kéri az érintettet, hogy a felügyeleti hatósághoz panasszal vagy a bírósághoz fordulás előtt – egyeztetés és a felmerült probléma minél gyorsabb megoldása érdekében – az érintett keresse meg az adatkezelőt.</w:t>
      </w:r>
    </w:p>
    <w:bookmarkEnd w:id="2"/>
    <w:p w14:paraId="3E11C17C" w14:textId="15AA8D45" w:rsidR="00BE7F9D" w:rsidRDefault="00152C97" w:rsidP="00A816B8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személyes adatainak kezelésével kapcsolatban bekövetkezett jogsérelem, esetén a felügyeleti hatóságnál panaszt nyújthat be.</w:t>
      </w:r>
    </w:p>
    <w:p w14:paraId="11FE1C7A" w14:textId="30CAE84A" w:rsidR="00152C97" w:rsidRDefault="00152C97" w:rsidP="00BE7F9D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felügyeleti hatóság neve és elérhetőségei: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Név: Nemzeti Adatvédelmi- és Információszabadság Hatóság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 xml:space="preserve">Székhely: </w:t>
      </w:r>
      <w:r w:rsidR="00D731C2" w:rsidRPr="00D731C2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1055 Budapest,</w:t>
      </w:r>
      <w:r w:rsidR="00D731C2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D731C2" w:rsidRPr="00D731C2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Falk Miksa utca 9-11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Telefon</w:t>
      </w:r>
      <w:r w:rsidR="00D731C2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: 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+36-1-391-1400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E-mail: </w:t>
      </w:r>
      <w:hyperlink r:id="rId6" w:history="1">
        <w:r w:rsidRPr="00152C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ugyfelszolgalat@naih.hu</w:t>
        </w:r>
      </w:hyperlink>
    </w:p>
    <w:p w14:paraId="014B148A" w14:textId="450C9F48" w:rsidR="00BE7F9D" w:rsidRPr="00152C97" w:rsidRDefault="00BE7F9D" w:rsidP="006E27BD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bookmarkStart w:id="3" w:name="_Hlk126136874"/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panasztételhez való jogának sérelme nélkül, a jogainak megsértése esetén bírósághoz is fordulhat. A per elbírálása a törvényszék hatáskörébe tartozik. A per – az érintett választása szerint – az érintett lakóhelye vagy tartózkodási helye szerinti törvényszék előtt is megindítható.</w:t>
      </w:r>
    </w:p>
    <w:bookmarkEnd w:id="3"/>
    <w:p w14:paraId="5C971E5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10.         Az adatszolgáltatás elmaradásának jogkövetkezményei</w:t>
      </w:r>
    </w:p>
    <w:p w14:paraId="2C745F14" w14:textId="3120D73E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személyes adatok kezelése közérdekű feladat teljesítésének kötelezettségen alapul, az érintett köteles a személyes adatokat megadni, az adatszolgáltatás elmaradásának lehetséges j</w:t>
      </w:r>
      <w:r w:rsidR="006A48A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ogkövetkezménye</w:t>
      </w:r>
      <w:r w:rsidR="006E27B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, hogy</w:t>
      </w:r>
      <w:r w:rsidR="006A48A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nem kérik fel az ágazati alapvizsga vizsgaelnöki 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feladat ellátására.</w:t>
      </w:r>
    </w:p>
    <w:p w14:paraId="077049D3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11.         Adattovábbítás harmadik országba vagy nemzetközi szervezet részére</w:t>
      </w:r>
    </w:p>
    <w:p w14:paraId="79CCE908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Harmadik országba vagy nemzetközi szervezet részére történő adattovábbítás nem releváns körülmény.</w:t>
      </w:r>
    </w:p>
    <w:p w14:paraId="4514DFC0" w14:textId="77777777" w:rsidR="00C702CB" w:rsidRDefault="00C702CB"/>
    <w:sectPr w:rsidR="00C70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C97"/>
    <w:rsid w:val="00057F41"/>
    <w:rsid w:val="00076FB9"/>
    <w:rsid w:val="00152C97"/>
    <w:rsid w:val="005347C7"/>
    <w:rsid w:val="005D6A69"/>
    <w:rsid w:val="005E2D8B"/>
    <w:rsid w:val="006119DC"/>
    <w:rsid w:val="006359F1"/>
    <w:rsid w:val="006A48AB"/>
    <w:rsid w:val="006E27BD"/>
    <w:rsid w:val="007868B8"/>
    <w:rsid w:val="007B56B4"/>
    <w:rsid w:val="008F591F"/>
    <w:rsid w:val="009906F0"/>
    <w:rsid w:val="00A816B8"/>
    <w:rsid w:val="00B949E5"/>
    <w:rsid w:val="00BE7F9D"/>
    <w:rsid w:val="00C702CB"/>
    <w:rsid w:val="00C872F7"/>
    <w:rsid w:val="00D731C2"/>
    <w:rsid w:val="00E04BCE"/>
    <w:rsid w:val="00EF4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F7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ltozat">
    <w:name w:val="Revision"/>
    <w:hidden/>
    <w:uiPriority w:val="99"/>
    <w:semiHidden/>
    <w:rsid w:val="007868B8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BE7F9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E7F9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E7F9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E7F9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E7F9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ltozat">
    <w:name w:val="Revision"/>
    <w:hidden/>
    <w:uiPriority w:val="99"/>
    <w:semiHidden/>
    <w:rsid w:val="007868B8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BE7F9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E7F9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E7F9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E7F9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E7F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1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ugyfelszolgalat@naih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7B3A0-DA1E-4B1B-884E-7BED09D39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742</Words>
  <Characters>5124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Lendvai Ágnes - FMKIK</cp:lastModifiedBy>
  <cp:revision>3</cp:revision>
  <dcterms:created xsi:type="dcterms:W3CDTF">2023-02-09T08:18:00Z</dcterms:created>
  <dcterms:modified xsi:type="dcterms:W3CDTF">2023-02-13T08:02:00Z</dcterms:modified>
</cp:coreProperties>
</file>